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1C" w:rsidRDefault="003A06BA">
      <w:pPr>
        <w:pStyle w:val="Standard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076800" cy="504719"/>
            <wp:effectExtent l="0" t="0" r="15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800" cy="5047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441C" w:rsidRDefault="003A06BA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Courier New"/>
          <w:b/>
          <w:i/>
          <w:sz w:val="24"/>
          <w:szCs w:val="24"/>
        </w:rPr>
        <w:t>Załącznik nr 3 do SIWZ nr SPZOZ/PN/35/2017</w:t>
      </w:r>
    </w:p>
    <w:p w:rsidR="009B441C" w:rsidRDefault="003A06BA">
      <w:pPr>
        <w:pStyle w:val="Standard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eastAsia="TimesNewRoman" w:hAnsi="Arial"/>
          <w:b/>
          <w:bCs/>
          <w:sz w:val="24"/>
          <w:szCs w:val="24"/>
        </w:rPr>
        <w:t>……………………………………………………………….</w:t>
      </w:r>
    </w:p>
    <w:p w:rsidR="009B441C" w:rsidRDefault="003A06BA">
      <w:pPr>
        <w:pStyle w:val="Standard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eastAsia="TimesNewRoman" w:hAnsi="Arial"/>
          <w:b/>
          <w:bCs/>
          <w:sz w:val="24"/>
          <w:szCs w:val="24"/>
        </w:rPr>
        <w:t xml:space="preserve"> WYKONAWCA </w:t>
      </w:r>
      <w:r>
        <w:rPr>
          <w:rFonts w:ascii="Arial" w:eastAsia="TimesNewRoman" w:hAnsi="Arial"/>
          <w:i/>
          <w:sz w:val="24"/>
          <w:szCs w:val="24"/>
        </w:rPr>
        <w:t>(pełna nazwa/firma, adres, w zależności od podmiotu:</w:t>
      </w:r>
    </w:p>
    <w:p w:rsidR="009B441C" w:rsidRDefault="009B441C">
      <w:pPr>
        <w:pStyle w:val="Standard"/>
        <w:rPr>
          <w:rFonts w:ascii="Arial" w:hAnsi="Arial"/>
          <w:b/>
          <w:bCs/>
          <w:sz w:val="24"/>
          <w:szCs w:val="24"/>
        </w:rPr>
      </w:pPr>
    </w:p>
    <w:p w:rsidR="009B441C" w:rsidRDefault="003A06BA">
      <w:pPr>
        <w:pStyle w:val="Standard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Formularz cenowy wyposażenia i zestawienie </w:t>
      </w:r>
      <w:r>
        <w:rPr>
          <w:rFonts w:ascii="Arial" w:hAnsi="Arial"/>
          <w:b/>
          <w:bCs/>
          <w:sz w:val="24"/>
          <w:szCs w:val="24"/>
        </w:rPr>
        <w:t>wymaganych parametrów technicznych – zał. Nr 3 CZĘŚĆ A</w:t>
      </w:r>
    </w:p>
    <w:tbl>
      <w:tblPr>
        <w:tblW w:w="100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765"/>
        <w:gridCol w:w="771"/>
        <w:gridCol w:w="1043"/>
        <w:gridCol w:w="1073"/>
        <w:gridCol w:w="1086"/>
        <w:gridCol w:w="1442"/>
        <w:gridCol w:w="1358"/>
      </w:tblGrid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20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jednostkowa (zł)</w:t>
            </w:r>
          </w:p>
        </w:tc>
        <w:tc>
          <w:tcPr>
            <w:tcW w:w="1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model nazwa</w:t>
            </w: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3A06BA"/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3A06BA"/>
        </w:tc>
        <w:tc>
          <w:tcPr>
            <w:tcW w:w="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3A06BA"/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Netto</w:t>
            </w: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VAT</w:t>
            </w: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Brutto</w:t>
            </w:r>
          </w:p>
        </w:tc>
        <w:tc>
          <w:tcPr>
            <w:tcW w:w="1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3A06BA"/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3A06BA"/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</w:t>
            </w:r>
          </w:p>
          <w:p w:rsidR="009B441C" w:rsidRDefault="009B441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441C" w:rsidRDefault="009B441C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papier toaletowy,</w:t>
            </w:r>
          </w:p>
          <w:p w:rsidR="009B441C" w:rsidRDefault="009B441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4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Dystrybutory płynów dezynfekcyjnych i mydła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6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8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papier składany do rąk,  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Lustro montowane do ściany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10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Stojak na obuwie chirurgiczne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11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12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papier składany do rąk,  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13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toaletowy,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14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15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papier składany do rąk,  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16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Stojak na obuwie chirurgiczne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17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Lampa operacyjno-zabiegowa,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18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Szafka dwudrzwiowa ze zlewem jednokomorowym,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19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Dystrybutory płynów dezynfekcyjnych i mydła  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20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21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Naścienna tablica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anestezjologiczna z windą do podnoszenia aparatu do znieczulania.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23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Szafa medyczna, przelotowa,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24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chirurgiczna.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Lampa operacyjna </w:t>
            </w:r>
            <w:proofErr w:type="spellStart"/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dwuczaszowa</w:t>
            </w:r>
            <w:proofErr w:type="spellEnd"/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System Sterowania Zintegrowaną Salą Operacyjną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Zestaw ściennych punktów poboru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gazów medycznych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Zegar naścienny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29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Myjnia chirurgiczna 3-stanowiskowa,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30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Lampa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operacyjno-zabiegowa,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31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Szafka dwudrzwiowa ze zlewem jednokomorowym,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32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Dystrybutory płynów dezynfekcyjnych i mydła  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33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34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Naścienna tablica gazów medycznych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anestezjologiczna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36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Szafa medyczna, przelotowa,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37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chirurgiczna.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Lampa operacyjna </w:t>
            </w:r>
            <w:proofErr w:type="spellStart"/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dwuczaszowa</w:t>
            </w:r>
            <w:proofErr w:type="spellEnd"/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System Sterowania Zintegrowaną Salą Operacyjną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Zestaw ściennych punktów poboru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gazów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medycznych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Zegar naścienny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42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anestezjologiczna z windą do podnoszenia aparatu do znieczulania.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43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Szafa medyczna, przelotowa,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44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chirurgiczna.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Lampa operacyjna </w:t>
            </w:r>
            <w:proofErr w:type="spellStart"/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dwuczaszowa</w:t>
            </w:r>
            <w:proofErr w:type="spellEnd"/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System Sterowania Zintegrowaną Salą Operacyjną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Zestaw ściennych punktów poboru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gazów medycznych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Zegar naścienny przystosowany do dezynfekcji środkami chemicznymi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49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Lampa operacyjno-zabiegowa,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50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Szafka dwudrzwiowa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51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Lodówka </w:t>
            </w:r>
            <w:proofErr w:type="spellStart"/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podblatowa</w:t>
            </w:r>
            <w:proofErr w:type="spellEnd"/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52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Dystrybutory płynów dezynfekcyjnych i mydła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53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ABS,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54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Naścienna tablica gazów medycznych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55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Myjnia chirurgiczna 3-stanowiskowa, baterie na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 fotokomórkę,3 szt. dozownika automatycznego mydła; 2 </w:t>
            </w:r>
            <w:proofErr w:type="spellStart"/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, podajnika szczotek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56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Myjnia chirurgiczna 3-stanowiskowa,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57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Myjnia chirurgiczna 3-stanowiskowa,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58</w:t>
            </w:r>
          </w:p>
        </w:tc>
        <w:tc>
          <w:tcPr>
            <w:tcW w:w="2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Lampa operacyjno-zabiegowa,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59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Szafka dwudrzwiowa ze zlewem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jednokomorowym,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60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Dystrybutory płynów dezynfekcyjnych i mydła  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61</w:t>
            </w:r>
          </w:p>
        </w:tc>
        <w:tc>
          <w:tcPr>
            <w:tcW w:w="2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62</w:t>
            </w:r>
          </w:p>
        </w:tc>
        <w:tc>
          <w:tcPr>
            <w:tcW w:w="2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Naścienna tablica gazów medycznych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anestezjologiczna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64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Szafa medyczna,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przelotowa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65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chirurgiczna.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Lampa operacyjna </w:t>
            </w:r>
            <w:proofErr w:type="spellStart"/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dwuczaszowa</w:t>
            </w:r>
            <w:proofErr w:type="spellEnd"/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33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67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System Sterowania Zintegrowaną Salą Operacyjną (wyrób medyczny) winien umożliwiać sterowanie funkcjami  m. in. lampy operacyjnej, kamery, klimatyzacji, stołów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operacyjnych (zestaw opcji dostępnych z poziomu pilota), oświetlenia ogólnego sali operacyjnej, drzwi  oraz oświetleniem Sali operacyjnej.  Ekran dotykowy min. 19”(zlicowany z panelem ściennym sali operacyjnej), wyświetlanie aktualnego czasu oraz daty, fun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kcja stopera, przejrzyste menu oraz intuicyjne piktogramy poszczególnych funkcji, opcja blokady ekranu.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Zestaw ściennych punktów poboru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gazów medycznych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Zegar naścienny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przeglądowa cyfrowych obrazów medycznych,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71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Lampa operacyjno-zabiegowa,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72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Szafka dwudrzwiowa ze zlewem jednokomorowym,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73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Dystrybutory płynów dezynfekcyjnych i mydła  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74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75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Naścienna tablica gazów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medycznych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anestezjologiczna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77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Szafa medyczna, przelotowa, .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78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chirurgiczna.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Lampa operacyjna </w:t>
            </w:r>
            <w:proofErr w:type="spellStart"/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dwuczaszowa</w:t>
            </w:r>
            <w:proofErr w:type="spellEnd"/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System Sterowania Zintegrowaną Salą Operacyjną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Zestaw ściennych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punktów poboru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gazów medycznych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Zegar naścienny przystosowany do dezynfekcji środkami chemicznymi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83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85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Dozownik mydła w płynie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z tworzywa ABS,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86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rąk,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87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ABS,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88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89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Zestaw szafek stojących na nóżkach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płynie wykonany z tworzywa ABS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rąk,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92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93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rąk,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94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toaletowy,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95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Dozownik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mydła w płynie wykonany z tworzywa ABS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96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rąk,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97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toaletowy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98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Zlew ze stali nierdzewnej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99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składany do rąk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Dozownik środków chemicznych </w:t>
            </w:r>
            <w:proofErr w:type="spellStart"/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Streamline</w:t>
            </w:r>
            <w:proofErr w:type="spellEnd"/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Zlew ze stali nierdzewnej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rąk,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Dozownik środków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chemicznych </w:t>
            </w:r>
            <w:proofErr w:type="spellStart"/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Streamline</w:t>
            </w:r>
            <w:proofErr w:type="spellEnd"/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papier składany do rąk,  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toaletowy,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Zestraw</w:t>
            </w:r>
            <w:proofErr w:type="spellEnd"/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do ciśnieniowego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Zlew jednokomorowy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114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rąk,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Dystrybutory płynów dezynfekcyjnych i mydła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2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Dozownik mydła w płynie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z tworzywa ABS,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rąk,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Mosty medyczne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119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Parawan sufitowy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Zlew dwukomorowy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2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2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papier składany do rąk,  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2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Dystrybutory płynów dezynfekcyjnych i mydła  </w:t>
            </w:r>
          </w:p>
        </w:tc>
        <w:tc>
          <w:tcPr>
            <w:tcW w:w="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Myjnia - dezynfektor z wbudowaną suszarką, przelotowa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Myjnia - dezynfektor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Spalarka tlenku etylenu z kominem spalinowym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System wykrywania tlenku etylenu (w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posiadaniu szpitala przemontowanie i kalibracja)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Stanowisko poboru płynów dezynfekcyjnych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129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Stół zlewozmywakowy z dwoma komorami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Minutnik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Dozownik środków dezynfekcyjnych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Stół ociekowy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133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Okno podawcze ze stali kwasoodpornej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134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Stół ze stali kwasoodpornej dł.1800 x szer.700 x wys.865 mm ze wzmocnieniami do montażu nadstawki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Nadstawka ze stali kwasoodpornej z dwoma półkami 1800x300 mm, z 3 gniazdami przyłączeniowymi 230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Szafka szufladowa  z trzema szufladami ze stali kwasoodpornej szer. ok. 40 cm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137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Szafka zamykana ze stali kwasoodpornej szer. ok. 40 cm z zamkiem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138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Zgrzewarka rotacyjna do opakowań foliowo-papierowych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241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139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Sterylizator parowy na 6 jednostek wsadu bez wytwornicy pary - w posiadaniu szpitala (koszt przestawienia sterylizatora i podłączenia i rozruchu, zaprojektowania i wyprodukowania i zamontowania oblachowania, przeglądu i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walidaci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instalacyjnej)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Wytwornica  pary z pary do zasilania sterylizatora 6 lub 4 jednostkowego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Drzwi do maszynowni sterylizatora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142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Wytwornica elektryczna pary do zasilania sterylizatora 6 lub 4 jednostkowego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143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Dystrybutor środków chemicznych z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możliwością ich dozowania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Zlew gospodarczy z kratą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Umywalka do rąk ze stali kwasoodpornej (+syfon, przelew, wsporniki z Al, kołki, zatyczka) Wymiary zewnętrzne 560 x 420 x 160 mm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146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Regał siatkowy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Regał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listwowy montowany do ściany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148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Zestaw wyposażenia przy umywalkowego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149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Wyposażenie biurowe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Wyposażenie pomieszczenia socjalnego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Wieszak ścienny z trzema zaczepami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152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Zestaw do ciśnieniowego mycia wózków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możliwością mieszania środków dezynfekcyjnych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153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Pistolet na sprężone powietrze z elastycznym wężem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154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Szafki   BHP dla czterech osób, z ławką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Szafki   BHP dla czterech osób, z ławką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156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Natrysk ratunkowy do obmycia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oczu i ciała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157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Zestaw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wyposarzenia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łazienki i WC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158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Kasetka na klucze do wózków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159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Telefon bezprzewodowy z automatyczną sekretarką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Dystrybutor środka dezynfekcyjnego z tacką ociekową</w:t>
            </w:r>
          </w:p>
        </w:tc>
        <w:tc>
          <w:tcPr>
            <w:tcW w:w="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3A06BA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Kurtyna z pasów foli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PVC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3A06BA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441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2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441C" w:rsidRDefault="003A06BA">
            <w:pPr>
              <w:pStyle w:val="Standard"/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: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41C" w:rsidRDefault="009B441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441C" w:rsidRDefault="009B441C">
      <w:pPr>
        <w:pStyle w:val="Standard"/>
        <w:rPr>
          <w:b/>
          <w:bCs/>
          <w:color w:val="000000"/>
        </w:rPr>
      </w:pPr>
    </w:p>
    <w:p w:rsidR="009B441C" w:rsidRDefault="009B441C">
      <w:pPr>
        <w:pStyle w:val="Standard"/>
        <w:rPr>
          <w:b/>
          <w:bCs/>
          <w:color w:val="000000"/>
        </w:rPr>
      </w:pPr>
    </w:p>
    <w:p w:rsidR="009B441C" w:rsidRDefault="009B441C">
      <w:pPr>
        <w:pStyle w:val="Standard"/>
        <w:rPr>
          <w:b/>
          <w:bCs/>
          <w:color w:val="000000"/>
        </w:rPr>
      </w:pPr>
    </w:p>
    <w:p w:rsidR="009B441C" w:rsidRDefault="009B441C">
      <w:pPr>
        <w:pStyle w:val="Standard"/>
        <w:rPr>
          <w:b/>
          <w:bCs/>
          <w:color w:val="000000"/>
        </w:rPr>
      </w:pPr>
    </w:p>
    <w:p w:rsidR="009B441C" w:rsidRDefault="003A06BA">
      <w:pPr>
        <w:pStyle w:val="Standard"/>
      </w:pPr>
      <w:r>
        <w:rPr>
          <w:b/>
          <w:bCs/>
          <w:color w:val="000000"/>
        </w:rPr>
        <w:t xml:space="preserve">.....................................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 xml:space="preserve"> ..................................................................</w:t>
      </w:r>
    </w:p>
    <w:p w:rsidR="009B441C" w:rsidRDefault="003A06BA">
      <w:pPr>
        <w:pStyle w:val="Standard"/>
      </w:pPr>
      <w:r>
        <w:rPr>
          <w:rFonts w:eastAsia="TimesNewRoman"/>
          <w:i/>
          <w:color w:val="000000"/>
        </w:rPr>
        <w:t xml:space="preserve">(Miejscowość data) </w:t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  <w:t xml:space="preserve"> (Podpis i pieczątka upoważnionego                                                                                          </w:t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i/>
          <w:iCs/>
          <w:color w:val="000000"/>
        </w:rPr>
        <w:t>przedstawiciela Wykonawcy)</w:t>
      </w:r>
    </w:p>
    <w:sectPr w:rsidR="009B441C">
      <w:footerReference w:type="default" r:id="rId7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BA" w:rsidRDefault="003A06BA">
      <w:pPr>
        <w:spacing w:after="0" w:line="240" w:lineRule="auto"/>
      </w:pPr>
      <w:r>
        <w:separator/>
      </w:r>
    </w:p>
  </w:endnote>
  <w:endnote w:type="continuationSeparator" w:id="0">
    <w:p w:rsidR="003A06BA" w:rsidRDefault="003A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charset w:val="00"/>
    <w:family w:val="auto"/>
    <w:pitch w:val="variable"/>
  </w:font>
  <w:font w:name="Arial CE">
    <w:panose1 w:val="020B06040202020202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4A" w:rsidRDefault="003A06BA">
    <w:pPr>
      <w:pStyle w:val="Stopka"/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6E52D1">
      <w:rPr>
        <w:noProof/>
      </w:rPr>
      <w:t>8</w:t>
    </w:r>
    <w:r>
      <w:fldChar w:fldCharType="end"/>
    </w:r>
    <w:r>
      <w:t xml:space="preserve">                                                  </w:t>
    </w:r>
    <w:r>
      <w:rPr>
        <w:rFonts w:ascii="Arial" w:hAnsi="Arial" w:cs="Courier New"/>
        <w:i/>
      </w:rPr>
      <w:t>SPZOZ/PN/35/2017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BA" w:rsidRDefault="003A06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06BA" w:rsidRDefault="003A0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441C"/>
    <w:rsid w:val="003A06BA"/>
    <w:rsid w:val="006E52D1"/>
    <w:rsid w:val="009B441C"/>
    <w:rsid w:val="00A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21D96-A185-470B-B27E-04E230DE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Panek</dc:creator>
  <cp:lastModifiedBy>Krzysztof Pisaniak</cp:lastModifiedBy>
  <cp:revision>4</cp:revision>
  <dcterms:created xsi:type="dcterms:W3CDTF">2017-09-04T12:28:00Z</dcterms:created>
  <dcterms:modified xsi:type="dcterms:W3CDTF">2017-09-04T12:28:00Z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